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67" w:rsidRPr="00AD7267" w:rsidRDefault="00AD7267" w:rsidP="007B2D03">
      <w:pPr>
        <w:spacing w:after="200" w:line="276" w:lineRule="auto"/>
        <w:rPr>
          <w:rFonts w:ascii="Calibri" w:eastAsia="Calibri" w:hAnsi="Calibri" w:cs="Times New Roman"/>
          <w:b/>
          <w:sz w:val="44"/>
          <w:szCs w:val="44"/>
        </w:rPr>
      </w:pPr>
      <w:r w:rsidRPr="00AD7267">
        <w:rPr>
          <w:rFonts w:ascii="Calibri" w:eastAsia="Calibri" w:hAnsi="Calibri" w:cs="Times New Roman"/>
          <w:b/>
          <w:sz w:val="44"/>
          <w:szCs w:val="44"/>
        </w:rPr>
        <w:t>Table S1</w:t>
      </w:r>
      <w:r w:rsidR="007B2D03" w:rsidRPr="007B2D03">
        <w:rPr>
          <w:rFonts w:ascii="Calibri" w:eastAsia="Calibri" w:hAnsi="Calibri" w:cs="Times New Roman"/>
          <w:b/>
          <w:sz w:val="44"/>
          <w:szCs w:val="44"/>
        </w:rPr>
        <w:t xml:space="preserve"> </w:t>
      </w:r>
      <w:r w:rsidRPr="00AD7267">
        <w:rPr>
          <w:rFonts w:ascii="Calibri" w:eastAsia="Calibri" w:hAnsi="Calibri" w:cs="Arial"/>
          <w:b/>
          <w:sz w:val="44"/>
          <w:szCs w:val="44"/>
        </w:rPr>
        <w:t>Detailed Demographics</w:t>
      </w:r>
      <w:r w:rsidRPr="00AD7267">
        <w:rPr>
          <w:rFonts w:ascii="Arial" w:eastAsia="Calibri" w:hAnsi="Arial" w:cs="Arial"/>
          <w:b/>
          <w:sz w:val="44"/>
          <w:szCs w:val="44"/>
        </w:rPr>
        <w:t xml:space="preserve"> </w:t>
      </w:r>
      <w:bookmarkStart w:id="0" w:name="_GoBack"/>
      <w:bookmarkEnd w:id="0"/>
    </w:p>
    <w:tbl>
      <w:tblPr>
        <w:tblW w:w="5291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922"/>
        <w:gridCol w:w="797"/>
        <w:gridCol w:w="518"/>
        <w:gridCol w:w="1361"/>
        <w:gridCol w:w="900"/>
        <w:gridCol w:w="1350"/>
        <w:gridCol w:w="784"/>
        <w:gridCol w:w="837"/>
        <w:gridCol w:w="1164"/>
      </w:tblGrid>
      <w:tr w:rsidR="00AD7267" w:rsidRPr="00AD7267" w:rsidTr="00D37F5A">
        <w:trPr>
          <w:trHeight w:val="300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8"/>
                <w:szCs w:val="28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28"/>
                <w:szCs w:val="28"/>
              </w:rPr>
              <w:t>Discovery Cohort (n=28) (79 visits)</w:t>
            </w:r>
          </w:p>
        </w:tc>
      </w:tr>
      <w:tr w:rsidR="00AD7267" w:rsidRPr="00AD7267" w:rsidTr="00D37F5A">
        <w:trPr>
          <w:trHeight w:val="840"/>
        </w:trPr>
        <w:tc>
          <w:tcPr>
            <w:tcW w:w="63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Participant ID 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 and 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visit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46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26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688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  <w:t>Pain Scale(1-10)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Assignment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SF-36 Pain (Q21)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SF-36 Pain (Q22)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SF-36 Pain (Q21+ Q22) SEVERE&gt;=10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phchp004v3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phchp052v2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phchp052v3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phchp131v2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phchp131v3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phchp134v2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phchp134v5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phchp134v6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phchp136v2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phchp140v1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phchp140v3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phchp142v5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phchp153v4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phchp153v6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phchp154v2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phchp154v3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phchp185v2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phchp191v1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phchp191v3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phchp205v1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phchp209v3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phchp349v2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phchp134v4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phchp153v3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phchp210v1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phchp214v1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phchp223v3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phchp004v2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phchp106v1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phchp164v1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phchp192v1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phchp221v3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phchp223v2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phchp243v4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phchp291v1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phchp302v1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phchp323v1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phchp332v2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phchp334v3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phchp341v4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phchp341v5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Low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phchp106v3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Mixed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phchp140v2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phchp142v2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phchp153v1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phchp164v3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phchp209v1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phchp209v2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phchp210v2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phchp221v1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phchp221v2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phchp291v2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phchp291v5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phchp302v2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phchp334v1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phchp349v1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phchp243v1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phchp341v1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phchp052v1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phchp131v1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phchp134v3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phchp142v6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phchp185v1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phchp185v3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phchp192v2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phchp205v3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phchp214v3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phchp323v2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phchp341v2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phchp004v4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phchp136v3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phchp142v1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phchp154v1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phchp191v2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phchp223v1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phchp332v3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phchp341v3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phchp142v3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AD7267" w:rsidRPr="00AD7267" w:rsidTr="00D37F5A">
        <w:trPr>
          <w:trHeight w:val="300"/>
        </w:trPr>
        <w:tc>
          <w:tcPr>
            <w:tcW w:w="6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phchp205v2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0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5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High Pain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</w:tr>
    </w:tbl>
    <w:p w:rsidR="00AD7267" w:rsidRPr="00AD7267" w:rsidRDefault="00AD7267" w:rsidP="00AD7267">
      <w:pPr>
        <w:spacing w:after="200" w:line="276" w:lineRule="auto"/>
        <w:ind w:left="720"/>
        <w:contextualSpacing/>
        <w:rPr>
          <w:rFonts w:ascii="Arial" w:eastAsia="Calibri" w:hAnsi="Arial" w:cs="Arial"/>
        </w:rPr>
      </w:pP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993"/>
        <w:gridCol w:w="812"/>
        <w:gridCol w:w="540"/>
        <w:gridCol w:w="1304"/>
        <w:gridCol w:w="833"/>
        <w:gridCol w:w="1028"/>
        <w:gridCol w:w="791"/>
        <w:gridCol w:w="810"/>
        <w:gridCol w:w="1079"/>
      </w:tblGrid>
      <w:tr w:rsidR="00AD7267" w:rsidRPr="00AD7267" w:rsidTr="00D37F5A">
        <w:trPr>
          <w:trHeight w:val="312"/>
        </w:trPr>
        <w:tc>
          <w:tcPr>
            <w:tcW w:w="5000" w:type="pct"/>
            <w:gridSpan w:val="10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Arial"/>
                <w:b/>
                <w:bCs/>
                <w:color w:val="000000"/>
                <w:sz w:val="28"/>
                <w:szCs w:val="28"/>
              </w:rPr>
            </w:pPr>
            <w:r w:rsidRPr="00AD7267">
              <w:rPr>
                <w:rFonts w:ascii="MS Reference Sans Serif" w:eastAsia="Times New Roman" w:hAnsi="MS Reference Sans Serif" w:cs="Arial"/>
                <w:b/>
                <w:bCs/>
                <w:color w:val="000000"/>
                <w:sz w:val="28"/>
                <w:szCs w:val="28"/>
              </w:rPr>
              <w:t>Independent Validation Cohort (n=23) (30 visits)</w:t>
            </w:r>
          </w:p>
        </w:tc>
      </w:tr>
      <w:tr w:rsidR="00AD7267" w:rsidRPr="00AD7267" w:rsidTr="00D37F5A">
        <w:trPr>
          <w:trHeight w:val="840"/>
        </w:trPr>
        <w:tc>
          <w:tcPr>
            <w:tcW w:w="70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Participant ID 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and 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visit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68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  <w:t>Pain Scale(1-10)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Validation cohort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SF-36 Pain (Q21)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SF-36 Pain (Q22)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SF-36 Pain (Q21+ Q22) SEVERE&gt;=10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phchp088v5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phchp121v1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phchp133v1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phchp141v1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phchp141v2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phchp141v3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phchp155v1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phchp160v3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phchp182v2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phchp203v1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phchp206v1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phchp215v1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phchp254v2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phchp282v1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phchp282v2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phchp285v3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84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phchp287v1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phchp287v2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phchp310v3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phchp311v1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phchp311v2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phchp336v2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phchp338v2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phchp338v3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phchp338v4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phchp340v3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phchp346v1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phchp350v1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phchp355v2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D7267" w:rsidRPr="00AD7267" w:rsidTr="00D37F5A">
        <w:trPr>
          <w:trHeight w:val="300"/>
        </w:trPr>
        <w:tc>
          <w:tcPr>
            <w:tcW w:w="705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phchp367v1</w:t>
            </w:r>
          </w:p>
        </w:tc>
        <w:tc>
          <w:tcPr>
            <w:tcW w:w="520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42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84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437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Severe Clinical Pain</w:t>
            </w:r>
          </w:p>
        </w:tc>
        <w:tc>
          <w:tcPr>
            <w:tcW w:w="41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right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</w:tr>
    </w:tbl>
    <w:p w:rsidR="00AD7267" w:rsidRPr="00AD7267" w:rsidRDefault="00AD7267" w:rsidP="00AD7267">
      <w:pPr>
        <w:numPr>
          <w:ilvl w:val="0"/>
          <w:numId w:val="5"/>
        </w:numPr>
        <w:spacing w:after="200" w:line="276" w:lineRule="auto"/>
        <w:ind w:left="720"/>
        <w:contextualSpacing/>
        <w:rPr>
          <w:rFonts w:ascii="Arial" w:eastAsia="Calibri" w:hAnsi="Arial" w:cs="Arial"/>
        </w:rPr>
      </w:pPr>
      <w:r w:rsidRPr="00AD7267">
        <w:rPr>
          <w:rFonts w:ascii="Arial" w:eastAsia="Calibri" w:hAnsi="Arial" w:cs="Arial"/>
        </w:rPr>
        <w:br w:type="page"/>
      </w:r>
    </w:p>
    <w:tbl>
      <w:tblPr>
        <w:tblW w:w="5294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61"/>
        <w:gridCol w:w="554"/>
        <w:gridCol w:w="539"/>
        <w:gridCol w:w="875"/>
        <w:gridCol w:w="584"/>
        <w:gridCol w:w="529"/>
        <w:gridCol w:w="529"/>
        <w:gridCol w:w="598"/>
        <w:gridCol w:w="598"/>
        <w:gridCol w:w="1162"/>
        <w:gridCol w:w="1081"/>
        <w:gridCol w:w="1079"/>
      </w:tblGrid>
      <w:tr w:rsidR="00AD7267" w:rsidRPr="00AD7267" w:rsidTr="00AD7267">
        <w:trPr>
          <w:trHeight w:val="840"/>
        </w:trPr>
        <w:tc>
          <w:tcPr>
            <w:tcW w:w="5000" w:type="pct"/>
            <w:gridSpan w:val="13"/>
            <w:shd w:val="clear" w:color="auto" w:fill="auto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Arial"/>
                <w:b/>
                <w:bCs/>
                <w:color w:val="000000"/>
                <w:sz w:val="28"/>
                <w:szCs w:val="28"/>
              </w:rPr>
              <w:lastRenderedPageBreak/>
              <w:t>Independent Test Cohort (n=218) (565 visits)</w:t>
            </w:r>
          </w:p>
        </w:tc>
      </w:tr>
      <w:tr w:rsidR="00AD7267" w:rsidRPr="00AD7267" w:rsidTr="00AD7267">
        <w:trPr>
          <w:trHeight w:val="84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Participant ID 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and 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visit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 number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Diagnosis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Gender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Age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sz w:val="16"/>
                <w:szCs w:val="16"/>
              </w:rPr>
              <w:t>Pain Scale(1-10)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State Test Cohort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First Year ED Cohort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Number of First Year</w:t>
            </w:r>
          </w:p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Future 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ED Pain visits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All Future ED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 Cohort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Number of </w:t>
            </w:r>
          </w:p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All Future 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ED Pain visits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Frequency of 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All Future 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ED Pain visits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/day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 xml:space="preserve">Length of </w:t>
            </w:r>
            <w:r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Future F</w:t>
            </w: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ollow-up</w:t>
            </w:r>
          </w:p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b/>
                <w:bCs/>
                <w:color w:val="000000"/>
                <w:sz w:val="16"/>
                <w:szCs w:val="16"/>
              </w:rPr>
              <w:t>(days)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0.00505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1386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0.00269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2227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0.00281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2138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phchp198v4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0.00306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1962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0.00472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1484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0.00489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1228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2070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0.0119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0.00237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2108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0.00178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2247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0.00724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1796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0.00346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1445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0.00334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1197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phchp357v4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0.00633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0.00508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2364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0.00512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1173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0.00317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0.00282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1063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phchp298v4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0.00487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phchp342v1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0.00291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1030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0.00239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836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0.00426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705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2038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0.00104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phchp019v5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0.00588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2550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2153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2055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1995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0.00548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2374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0.00571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2278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2245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2227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2138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2046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1486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2052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2058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0.00893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2015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0.00278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1799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908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702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0.00168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0.00222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phchp274v1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1884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0.00167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1793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0.00177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1697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0.00067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1483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0.00186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1497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phchp299v4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0.00197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907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0.00169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1182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0.00184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1088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phchp319v4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phchp319v5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0.00219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915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0.00375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799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0.00304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657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0.00471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0.00167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0.00211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phchp319v6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0.00171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phchp003v4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phchp003v5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phchp070v4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phchp070v5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1726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phchp070v6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1637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phchp079v4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803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phchp079v5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phchp079v6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phchp084v4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1450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2845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2747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2658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phchp093v4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phchp093v5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phchp093v6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2793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2619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phchp096v4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1912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2780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0.00545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2751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0.00564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1030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2526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2430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Caucasian/Native Australian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1569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1480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phchp114v1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2507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2589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2505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2239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phchp118v4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1187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2134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2042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2392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2387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2308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2489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2372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747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2349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phchp128v2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2246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2324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phchp132v2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2285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2173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phchp132v4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1378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phchp132v5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phchp132v6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1111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2299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2198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2124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1928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1828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1739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2202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1355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1264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phchp149v3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2287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2167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2036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2160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2069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1978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2123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2018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phchp166v4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1344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phchp166v5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phchp166v6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1040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2148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2153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2062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1970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phchp169v1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0.00749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2003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1890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851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2130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0.00298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2352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0.00323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2206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2128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phchp186v4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1319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2344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2248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2139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1241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1150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0.00533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1785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0.00598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1673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1778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phchp197v4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1641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phchp199v1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2047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2092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1904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1991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0.00322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2171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0.00338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2074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2127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1835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0.00118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1690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0.00125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1596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0.00287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2094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0.00305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1969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1877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1943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1742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0.00166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0.00174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1721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2046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1856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2057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0.00276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0.00312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1604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phchp234v3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2040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1948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0.00542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0.00567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1939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1938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1818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1912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0.00049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2024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1516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1325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1278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phchp265v1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1478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phchp266v1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1977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phchp266v2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phchp266v3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MOOD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1780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1586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phchp270v4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phchp270v5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phchp270v6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phchp274v4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0.00239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836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1472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1363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1246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1662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phchp276v2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0.00064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phchp276v4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777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1783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1690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phchp277v4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836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phchp277v5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0.00259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1160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0.00281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0.00311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965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phchp279v4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0.00371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809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1666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0.00276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0.00187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1608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0.00204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1473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0.00218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1736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0.00061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1645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0.00067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1499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1746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1644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1634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1366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892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phchp297v3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1204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phchp297v4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0.00213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1305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0.00249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1206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phchp299v5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0.00115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873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1393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1300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1111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phchp300v4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994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1437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0.00167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1200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0.00238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842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1398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1258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7B2D03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</w:t>
            </w:r>
            <w:r w:rsidR="00AD7267"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1163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767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1321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1140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987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698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phchp316v4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683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phchp316v5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1677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1053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phchp318v3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858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1305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1298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1165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1053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1160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1065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1215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0.00126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796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825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904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874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780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677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708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723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phchp368v1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1718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1609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phchp186v5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phchp190v4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2094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phchp193v4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1464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phchp248v5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294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phchp300v5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phchp300v6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phchp308v4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0.00253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phchp316v6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phchp325v4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660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phchp333v4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812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phchp357v5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0.00313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220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phchp089v4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phchp113v1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phchp150v3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phchp157v3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phchp172v3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phchp204v3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phchp217v1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phchp239v3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phchp241v1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phchp253v1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phchp253v3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phchp286v3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phchp309v3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phchp328v3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phchp337v3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phchp345v1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phchp352v3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phchp364v1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PTSD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0.00919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3808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0.00947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3694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0.00309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3880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phchp068v1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0.00287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3481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0.00269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3350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0.00539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3154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0.00899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3895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3858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3846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1921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0.00172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3491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0.00246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3255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0.00511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3324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0.00526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0.00459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3924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phchp188v2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0.00475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3791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4040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PSYCH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0.00202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3958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3618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0.00196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3563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2110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0.00148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2026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0.00192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3654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0.00195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3582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0.00114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3523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0.00117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3486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3360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0.00061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3271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phchp080v1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3274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4115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3947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3856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3909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0.00025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4014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0.00025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1902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2375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phchp009v3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2195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3993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0.00102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3909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0.00105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3818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3972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3897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3806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3962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3780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1924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0.00384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3904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phchp019v2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0.00396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3790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phchp019v3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0.00412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3643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3886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3805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3864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3761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3858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3892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3798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phchp026v3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0.00081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3693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0.00026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3866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0.00027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0.00027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3657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3634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2664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2557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phchp038v3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2473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0.00027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3713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3615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3530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2725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1925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phchp048v2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0.00163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1837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0.00173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1732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3494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phchp049v2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3500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0.00059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3398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3545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3330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3576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phchp058v1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2593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phchp058v2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phchp058v3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2395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2068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3501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3415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3193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3554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3467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3372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3483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3397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3299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3323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3452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phchp070v3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3238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phchp072v1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3429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3317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phchp072v3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3209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3390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3281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3187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0.00597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3349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0.00616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3247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0.00632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3167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2691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phchp079v2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0.00077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2596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phchp079v3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2502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3344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3235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3242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phchp083v2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3142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phchp083v3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3049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3205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phchp084v2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3133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phchp084v3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3035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phchp085v1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0.00223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3139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phchp085v2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0.00229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3051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phchp085v3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0.00235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2974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0.00032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0.00033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3013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phchp086v3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0.00034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2905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0.00032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3141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lastRenderedPageBreak/>
              <w:t>phchp087v2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0.00033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3022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phchp087v3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0.00034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2931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phchp091v1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2542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phchp091v2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2462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phchp091v3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2364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phchp092v1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3021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phchp092v2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2888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phchp094v1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African American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1696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phchp103v1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SZA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938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phchp067v1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3459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phchp067v3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3249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phchp139v1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SZ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0.00086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2332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phchp193v1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Hispanic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2318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phchp226v1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1904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phchp226v2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MDD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1822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phchp270v1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3497</w:t>
            </w:r>
          </w:p>
        </w:tc>
      </w:tr>
      <w:tr w:rsidR="00AD7267" w:rsidRPr="00AD7267" w:rsidTr="00AD7267">
        <w:trPr>
          <w:trHeight w:val="300"/>
        </w:trPr>
        <w:tc>
          <w:tcPr>
            <w:tcW w:w="561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phchp270v2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BP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M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Caucasian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2" w:type="pct"/>
            <w:vAlign w:val="center"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AD7267" w:rsidRPr="00AD7267" w:rsidRDefault="00AD7267" w:rsidP="00AD7267">
            <w:pPr>
              <w:spacing w:after="0" w:line="240" w:lineRule="auto"/>
              <w:jc w:val="center"/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</w:pPr>
            <w:r w:rsidRPr="00AD7267">
              <w:rPr>
                <w:rFonts w:ascii="MS Reference Sans Serif" w:eastAsia="Times New Roman" w:hAnsi="MS Reference Sans Serif" w:cs="Times New Roman"/>
                <w:color w:val="000000"/>
                <w:sz w:val="16"/>
                <w:szCs w:val="16"/>
              </w:rPr>
              <w:t>3280</w:t>
            </w:r>
          </w:p>
        </w:tc>
      </w:tr>
    </w:tbl>
    <w:p w:rsidR="00AD7267" w:rsidRPr="00AD7267" w:rsidRDefault="00AD7267" w:rsidP="00AD7267">
      <w:pPr>
        <w:spacing w:after="200" w:line="276" w:lineRule="auto"/>
        <w:ind w:left="720"/>
        <w:contextualSpacing/>
        <w:rPr>
          <w:rFonts w:ascii="Arial" w:eastAsia="Calibri" w:hAnsi="Arial" w:cs="Arial"/>
          <w:b/>
          <w:sz w:val="24"/>
          <w:szCs w:val="24"/>
        </w:rPr>
      </w:pPr>
    </w:p>
    <w:p w:rsidR="00115295" w:rsidRDefault="00115295"/>
    <w:sectPr w:rsidR="0011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7"/>
    <w:rsid w:val="00115295"/>
    <w:rsid w:val="007B2D03"/>
    <w:rsid w:val="00AD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E5E5E-27E8-4A07-A555-005FEC9C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7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267"/>
    <w:pPr>
      <w:keepNext/>
      <w:keepLines/>
      <w:spacing w:before="40" w:after="0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2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AD7267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AD7267"/>
  </w:style>
  <w:style w:type="paragraph" w:styleId="BalloonText">
    <w:name w:val="Balloon Text"/>
    <w:basedOn w:val="Normal"/>
    <w:link w:val="BalloonTextChar"/>
    <w:uiPriority w:val="99"/>
    <w:semiHidden/>
    <w:unhideWhenUsed/>
    <w:rsid w:val="00AD7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67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AD7267"/>
    <w:pPr>
      <w:spacing w:after="0" w:line="276" w:lineRule="auto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D7267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D7267"/>
    <w:pPr>
      <w:spacing w:after="200"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D7267"/>
    <w:rPr>
      <w:rFonts w:ascii="Calibri" w:hAnsi="Calibri"/>
      <w:noProof/>
    </w:rPr>
  </w:style>
  <w:style w:type="paragraph" w:styleId="ListParagraph">
    <w:name w:val="List Paragraph"/>
    <w:basedOn w:val="Normal"/>
    <w:uiPriority w:val="34"/>
    <w:qFormat/>
    <w:rsid w:val="00AD7267"/>
    <w:pPr>
      <w:spacing w:after="200" w:line="276" w:lineRule="auto"/>
      <w:ind w:left="720"/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AD7267"/>
    <w:rPr>
      <w:color w:val="0000FF"/>
      <w:u w:val="single"/>
    </w:rPr>
  </w:style>
  <w:style w:type="table" w:customStyle="1" w:styleId="LightShading-Accent51">
    <w:name w:val="Light Shading - Accent 51"/>
    <w:basedOn w:val="TableNormal"/>
    <w:next w:val="LightShading-Accent5"/>
    <w:uiPriority w:val="60"/>
    <w:rsid w:val="00AD7267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NormalWeb1">
    <w:name w:val="Normal (Web)1"/>
    <w:basedOn w:val="Normal"/>
    <w:next w:val="NormalWeb"/>
    <w:uiPriority w:val="99"/>
    <w:unhideWhenUsed/>
    <w:rsid w:val="00AD726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267"/>
  </w:style>
  <w:style w:type="paragraph" w:styleId="Footer">
    <w:name w:val="footer"/>
    <w:basedOn w:val="Normal"/>
    <w:link w:val="FooterChar"/>
    <w:uiPriority w:val="99"/>
    <w:unhideWhenUsed/>
    <w:rsid w:val="00AD7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267"/>
  </w:style>
  <w:style w:type="character" w:customStyle="1" w:styleId="hilite1">
    <w:name w:val="hilite1"/>
    <w:basedOn w:val="DefaultParagraphFont"/>
    <w:rsid w:val="00AD7267"/>
  </w:style>
  <w:style w:type="character" w:customStyle="1" w:styleId="apple-converted-space">
    <w:name w:val="apple-converted-space"/>
    <w:basedOn w:val="DefaultParagraphFont"/>
    <w:rsid w:val="00AD7267"/>
  </w:style>
  <w:style w:type="character" w:styleId="FollowedHyperlink">
    <w:name w:val="FollowedHyperlink"/>
    <w:basedOn w:val="DefaultParagraphFont"/>
    <w:uiPriority w:val="99"/>
    <w:semiHidden/>
    <w:unhideWhenUsed/>
    <w:rsid w:val="00AD7267"/>
    <w:rPr>
      <w:color w:val="954F72"/>
      <w:u w:val="single"/>
    </w:rPr>
  </w:style>
  <w:style w:type="paragraph" w:customStyle="1" w:styleId="xl67">
    <w:name w:val="xl67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9">
    <w:name w:val="xl69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AD726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AD726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D72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AD72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D726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AD72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AD726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AD7267"/>
    <w:pPr>
      <w:spacing w:after="0" w:line="240" w:lineRule="auto"/>
    </w:pPr>
  </w:style>
  <w:style w:type="paragraph" w:customStyle="1" w:styleId="font5">
    <w:name w:val="font5"/>
    <w:basedOn w:val="Normal"/>
    <w:rsid w:val="00AD726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xl81">
    <w:name w:val="xl81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AD7267"/>
  </w:style>
  <w:style w:type="paragraph" w:customStyle="1" w:styleId="xl65">
    <w:name w:val="xl65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lite2">
    <w:name w:val="hilite2"/>
    <w:basedOn w:val="DefaultParagraphFont"/>
    <w:rsid w:val="00AD7267"/>
  </w:style>
  <w:style w:type="character" w:customStyle="1" w:styleId="hilite3">
    <w:name w:val="hilite3"/>
    <w:basedOn w:val="DefaultParagraphFont"/>
    <w:rsid w:val="00AD7267"/>
  </w:style>
  <w:style w:type="character" w:customStyle="1" w:styleId="hilite4">
    <w:name w:val="hilite4"/>
    <w:basedOn w:val="DefaultParagraphFont"/>
    <w:rsid w:val="00AD7267"/>
  </w:style>
  <w:style w:type="character" w:customStyle="1" w:styleId="hilite5">
    <w:name w:val="hilite5"/>
    <w:basedOn w:val="DefaultParagraphFont"/>
    <w:rsid w:val="00AD7267"/>
  </w:style>
  <w:style w:type="character" w:customStyle="1" w:styleId="hilite">
    <w:name w:val="hilite"/>
    <w:basedOn w:val="DefaultParagraphFont"/>
    <w:rsid w:val="00AD7267"/>
  </w:style>
  <w:style w:type="character" w:customStyle="1" w:styleId="Heading2Char">
    <w:name w:val="Heading 2 Char"/>
    <w:basedOn w:val="DefaultParagraphFont"/>
    <w:link w:val="Heading2"/>
    <w:uiPriority w:val="9"/>
    <w:semiHidden/>
    <w:rsid w:val="00AD7267"/>
    <w:rPr>
      <w:rFonts w:ascii="Cambria" w:eastAsia="MS Gothic" w:hAnsi="Cambria" w:cs="Times New Roman"/>
      <w:color w:val="365F9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26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267"/>
    <w:rPr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AD7267"/>
  </w:style>
  <w:style w:type="paragraph" w:customStyle="1" w:styleId="pmid3">
    <w:name w:val="pmid3"/>
    <w:basedOn w:val="Normal"/>
    <w:rsid w:val="00AD7267"/>
    <w:pPr>
      <w:spacing w:before="240" w:after="240" w:line="288" w:lineRule="atLeast"/>
      <w:ind w:left="120"/>
    </w:pPr>
    <w:rPr>
      <w:rFonts w:ascii="Times New Roman" w:eastAsia="Times New Roman" w:hAnsi="Times New Roman" w:cs="Times New Roman"/>
      <w:color w:val="000000"/>
    </w:rPr>
  </w:style>
  <w:style w:type="paragraph" w:customStyle="1" w:styleId="xl64">
    <w:name w:val="xl64"/>
    <w:basedOn w:val="Normal"/>
    <w:rsid w:val="00AD726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D72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67"/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6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MediumGrid21">
    <w:name w:val="Medium Grid 21"/>
    <w:uiPriority w:val="1"/>
    <w:qFormat/>
    <w:rsid w:val="00AD7267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AD726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resultsdatabodygc">
    <w:name w:val="search_results_data_body_gc"/>
    <w:basedOn w:val="DefaultParagraphFont"/>
    <w:rsid w:val="00AD7267"/>
  </w:style>
  <w:style w:type="character" w:customStyle="1" w:styleId="st1">
    <w:name w:val="st1"/>
    <w:rsid w:val="00AD7267"/>
  </w:style>
  <w:style w:type="paragraph" w:customStyle="1" w:styleId="ColorfulList-Accent11">
    <w:name w:val="Colorful List - Accent 11"/>
    <w:basedOn w:val="Normal"/>
    <w:uiPriority w:val="34"/>
    <w:qFormat/>
    <w:rsid w:val="00AD726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xl88">
    <w:name w:val="xl88"/>
    <w:basedOn w:val="Normal"/>
    <w:rsid w:val="00AD7267"/>
    <w:pP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AD72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xl90">
    <w:name w:val="xl90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</w:rPr>
  </w:style>
  <w:style w:type="paragraph" w:customStyle="1" w:styleId="xl91">
    <w:name w:val="xl91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2">
    <w:name w:val="xl92"/>
    <w:basedOn w:val="Normal"/>
    <w:rsid w:val="00AD726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AD7267"/>
    <w:pPr>
      <w:spacing w:before="100" w:beforeAutospacing="1" w:after="100" w:afterAutospacing="1" w:line="240" w:lineRule="auto"/>
    </w:pPr>
    <w:rPr>
      <w:rFonts w:ascii="Arial" w:eastAsia="Calibri" w:hAnsi="Arial" w:cs="Arial"/>
      <w:b/>
      <w:bCs/>
      <w:sz w:val="24"/>
      <w:szCs w:val="24"/>
    </w:rPr>
  </w:style>
  <w:style w:type="character" w:customStyle="1" w:styleId="emailstyle23">
    <w:name w:val="emailstyle23"/>
    <w:semiHidden/>
    <w:rsid w:val="00AD7267"/>
    <w:rPr>
      <w:rFonts w:ascii="Calibri" w:hAnsi="Calibri" w:hint="default"/>
      <w:color w:val="auto"/>
    </w:rPr>
  </w:style>
  <w:style w:type="character" w:customStyle="1" w:styleId="emailstyle24">
    <w:name w:val="emailstyle24"/>
    <w:semiHidden/>
    <w:rsid w:val="00AD7267"/>
    <w:rPr>
      <w:rFonts w:ascii="Calibri" w:hAnsi="Calibri" w:hint="default"/>
      <w:color w:val="1F497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D726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7267"/>
    <w:rPr>
      <w:rFonts w:ascii="Calibri" w:eastAsia="Calibri" w:hAnsi="Calibri" w:cs="Times New Roman"/>
      <w:szCs w:val="21"/>
    </w:rPr>
  </w:style>
  <w:style w:type="paragraph" w:customStyle="1" w:styleId="ColorfulList-Accent12">
    <w:name w:val="Colorful List - Accent 12"/>
    <w:basedOn w:val="Normal"/>
    <w:uiPriority w:val="34"/>
    <w:qFormat/>
    <w:rsid w:val="00AD7267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xl148">
    <w:name w:val="xl148"/>
    <w:basedOn w:val="Normal"/>
    <w:rsid w:val="00AD7267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50">
    <w:name w:val="xl150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1">
    <w:name w:val="xl151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E0000"/>
      <w:sz w:val="24"/>
      <w:szCs w:val="24"/>
    </w:rPr>
  </w:style>
  <w:style w:type="paragraph" w:customStyle="1" w:styleId="xl152">
    <w:name w:val="xl152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4">
    <w:name w:val="xl154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155">
    <w:name w:val="xl155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6">
    <w:name w:val="xl156"/>
    <w:basedOn w:val="Normal"/>
    <w:rsid w:val="00AD726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58">
    <w:name w:val="xl158"/>
    <w:basedOn w:val="Normal"/>
    <w:rsid w:val="00AD72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AD72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1">
    <w:name w:val="xl161"/>
    <w:basedOn w:val="Normal"/>
    <w:rsid w:val="00AD72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64">
    <w:name w:val="xl164"/>
    <w:basedOn w:val="Normal"/>
    <w:rsid w:val="00AD72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Normal"/>
    <w:rsid w:val="00AD72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AD7267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AD7267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AD7267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1">
    <w:name w:val="xl171"/>
    <w:basedOn w:val="Normal"/>
    <w:rsid w:val="00AD726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AD726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74">
    <w:name w:val="xl174"/>
    <w:basedOn w:val="Normal"/>
    <w:rsid w:val="00AD7267"/>
    <w:pPr>
      <w:pBdr>
        <w:top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AD726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AD7267"/>
    <w:pPr>
      <w:pBdr>
        <w:top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AD726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AD726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80">
    <w:name w:val="xl180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3">
    <w:name w:val="xl93"/>
    <w:basedOn w:val="Normal"/>
    <w:rsid w:val="00AD726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AD726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D726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AD726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AD726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AD726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AD7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AD726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AD7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AD726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AD7267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AD72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AD7267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Normal"/>
    <w:rsid w:val="00AD72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D7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D7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D726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AD726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D7267"/>
  </w:style>
  <w:style w:type="table" w:customStyle="1" w:styleId="TableGrid4">
    <w:name w:val="Table Grid4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AD7267"/>
  </w:style>
  <w:style w:type="numbering" w:customStyle="1" w:styleId="NoList1111">
    <w:name w:val="No List1111"/>
    <w:next w:val="NoList"/>
    <w:uiPriority w:val="99"/>
    <w:semiHidden/>
    <w:unhideWhenUsed/>
    <w:rsid w:val="00AD7267"/>
  </w:style>
  <w:style w:type="numbering" w:customStyle="1" w:styleId="NoList11111">
    <w:name w:val="No List11111"/>
    <w:next w:val="NoList"/>
    <w:uiPriority w:val="99"/>
    <w:semiHidden/>
    <w:unhideWhenUsed/>
    <w:rsid w:val="00AD7267"/>
  </w:style>
  <w:style w:type="numbering" w:customStyle="1" w:styleId="NoList3">
    <w:name w:val="No List3"/>
    <w:next w:val="NoList"/>
    <w:uiPriority w:val="99"/>
    <w:semiHidden/>
    <w:unhideWhenUsed/>
    <w:rsid w:val="00AD7267"/>
  </w:style>
  <w:style w:type="table" w:customStyle="1" w:styleId="TableGrid6">
    <w:name w:val="Table Grid6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D7267"/>
  </w:style>
  <w:style w:type="table" w:customStyle="1" w:styleId="TableGrid7">
    <w:name w:val="Table Grid7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D7267"/>
    <w:rPr>
      <w:i/>
      <w:iCs/>
    </w:rPr>
  </w:style>
  <w:style w:type="numbering" w:customStyle="1" w:styleId="NoList5">
    <w:name w:val="No List5"/>
    <w:next w:val="NoList"/>
    <w:uiPriority w:val="99"/>
    <w:semiHidden/>
    <w:unhideWhenUsed/>
    <w:rsid w:val="00AD7267"/>
  </w:style>
  <w:style w:type="table" w:customStyle="1" w:styleId="TableGrid8">
    <w:name w:val="Table Grid8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D72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AD7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93">
    <w:name w:val="xl393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395">
    <w:name w:val="xl395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96">
    <w:name w:val="xl396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8">
    <w:name w:val="xl398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9">
    <w:name w:val="xl399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3">
    <w:name w:val="xl403"/>
    <w:basedOn w:val="Normal"/>
    <w:rsid w:val="00AD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4">
    <w:name w:val="xl404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5">
    <w:name w:val="xl405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6">
    <w:name w:val="No List6"/>
    <w:next w:val="NoList"/>
    <w:uiPriority w:val="99"/>
    <w:semiHidden/>
    <w:unhideWhenUsed/>
    <w:rsid w:val="00AD7267"/>
  </w:style>
  <w:style w:type="numbering" w:customStyle="1" w:styleId="NoList7">
    <w:name w:val="No List7"/>
    <w:next w:val="NoList"/>
    <w:uiPriority w:val="99"/>
    <w:semiHidden/>
    <w:unhideWhenUsed/>
    <w:rsid w:val="00AD7267"/>
  </w:style>
  <w:style w:type="numbering" w:customStyle="1" w:styleId="NoList8">
    <w:name w:val="No List8"/>
    <w:next w:val="NoList"/>
    <w:uiPriority w:val="99"/>
    <w:semiHidden/>
    <w:unhideWhenUsed/>
    <w:rsid w:val="00AD7267"/>
  </w:style>
  <w:style w:type="numbering" w:customStyle="1" w:styleId="NoList9">
    <w:name w:val="No List9"/>
    <w:next w:val="NoList"/>
    <w:uiPriority w:val="99"/>
    <w:semiHidden/>
    <w:unhideWhenUsed/>
    <w:rsid w:val="00AD7267"/>
  </w:style>
  <w:style w:type="paragraph" w:customStyle="1" w:styleId="xl533">
    <w:name w:val="xl533"/>
    <w:basedOn w:val="Normal"/>
    <w:rsid w:val="00AD72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4">
    <w:name w:val="xl534"/>
    <w:basedOn w:val="Normal"/>
    <w:rsid w:val="00AD7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5">
    <w:name w:val="xl535"/>
    <w:basedOn w:val="Normal"/>
    <w:rsid w:val="00AD72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AD7267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hilite11">
    <w:name w:val="hilite11"/>
    <w:basedOn w:val="DefaultParagraphFont"/>
    <w:rsid w:val="00AD7267"/>
    <w:rPr>
      <w:b/>
      <w:bCs/>
      <w:i w:val="0"/>
      <w:iCs w:val="0"/>
      <w:smallCaps w:val="0"/>
      <w:color w:val="AA0022"/>
      <w:shd w:val="clear" w:color="auto" w:fill="auto"/>
    </w:rPr>
  </w:style>
  <w:style w:type="character" w:styleId="Hyperlink">
    <w:name w:val="Hyperlink"/>
    <w:basedOn w:val="DefaultParagraphFont"/>
    <w:uiPriority w:val="99"/>
    <w:semiHidden/>
    <w:unhideWhenUsed/>
    <w:rsid w:val="00AD7267"/>
    <w:rPr>
      <w:color w:val="0563C1" w:themeColor="hyperlink"/>
      <w:u w:val="single"/>
    </w:rPr>
  </w:style>
  <w:style w:type="table" w:styleId="LightShading-Accent5">
    <w:name w:val="Light Shading Accent 5"/>
    <w:basedOn w:val="TableNormal"/>
    <w:uiPriority w:val="60"/>
    <w:semiHidden/>
    <w:unhideWhenUsed/>
    <w:rsid w:val="00AD726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AD7267"/>
    <w:rPr>
      <w:rFonts w:ascii="Times New Roman" w:hAnsi="Times New Roman" w:cs="Times New Roman"/>
      <w:sz w:val="24"/>
      <w:szCs w:val="24"/>
    </w:rPr>
  </w:style>
  <w:style w:type="character" w:customStyle="1" w:styleId="Heading2Char2">
    <w:name w:val="Heading 2 Char2"/>
    <w:basedOn w:val="DefaultParagraphFont"/>
    <w:link w:val="Heading2"/>
    <w:uiPriority w:val="9"/>
    <w:semiHidden/>
    <w:rsid w:val="00AD72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BF8E-D8AA-4220-8040-2D5A95D0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5843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39071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Niculescu, Alexander B</dc:creator>
  <cp:keywords/>
  <dc:description/>
  <cp:lastModifiedBy>Niculescu, Alexander B</cp:lastModifiedBy>
  <cp:revision>2</cp:revision>
  <dcterms:created xsi:type="dcterms:W3CDTF">2018-09-14T18:57:00Z</dcterms:created>
  <dcterms:modified xsi:type="dcterms:W3CDTF">2018-09-14T19:07:00Z</dcterms:modified>
</cp:coreProperties>
</file>